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tabs>
          <w:tab w:val="left" w:pos="9214"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Талдамалы</w:t>
      </w:r>
      <w:r>
        <w:rPr>
          <w:rFonts w:ascii="Times New Roman" w:hAnsi="Times New Roman" w:cs="Times New Roman" w:eastAsia="Times New Roman"/>
          <w:b/>
          <w:color w:val="auto"/>
          <w:spacing w:val="0"/>
          <w:position w:val="0"/>
          <w:sz w:val="28"/>
          <w:shd w:fill="auto" w:val="clear"/>
        </w:rPr>
        <w:t xml:space="preserve">қ анықтама</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"Мемлекеттік көрсетілетін қызметтер туралы" ҚР Заңына сәйкес мемлекеттік көрсетілетін қызмет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w:t>
      </w:r>
      <w:r>
        <w:rPr>
          <w:rFonts w:ascii="Times New Roman" w:hAnsi="Times New Roman" w:cs="Times New Roman" w:eastAsia="Times New Roman"/>
          <w:color w:val="auto"/>
          <w:spacing w:val="0"/>
          <w:position w:val="0"/>
          <w:sz w:val="28"/>
          <w:shd w:fill="auto" w:val="clear"/>
        </w:rPr>
        <w:t xml:space="preserve">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ҚР Цифрлық даму, инновациялар және аэроғарыш өнеркәсібі министрінің м.а. 2020 жылғы 31 қаңтардағы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39/</w:t>
      </w:r>
      <w:r>
        <w:rPr>
          <w:rFonts w:ascii="Times New Roman" w:hAnsi="Times New Roman" w:cs="Times New Roman" w:eastAsia="Times New Roman"/>
          <w:color w:val="auto"/>
          <w:spacing w:val="0"/>
          <w:position w:val="0"/>
          <w:sz w:val="28"/>
          <w:shd w:fill="auto" w:val="clear"/>
        </w:rPr>
        <w:t xml:space="preserve">Н</w:t>
      </w:r>
      <w:r>
        <w:rPr>
          <w:rFonts w:ascii="Times New Roman" w:hAnsi="Times New Roman" w:cs="Times New Roman" w:eastAsia="Times New Roman"/>
          <w:color w:val="auto"/>
          <w:spacing w:val="0"/>
          <w:position w:val="0"/>
          <w:sz w:val="28"/>
          <w:shd w:fill="auto" w:val="clear"/>
        </w:rPr>
        <w:t xml:space="preserve">Қ бұйрығымен бекітілген Мемлекеттік көрсетілетін қызметтер тізіліміне сәйкес Ауыл шаруашылығы және жер қатынастары басқармасы (бұдан әрі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бас</w:t>
      </w:r>
      <w:r>
        <w:rPr>
          <w:rFonts w:ascii="Times New Roman" w:hAnsi="Times New Roman" w:cs="Times New Roman" w:eastAsia="Times New Roman"/>
          <w:color w:val="auto"/>
          <w:spacing w:val="0"/>
          <w:position w:val="0"/>
          <w:sz w:val="28"/>
          <w:shd w:fill="auto" w:val="clear"/>
        </w:rPr>
        <w:t xml:space="preserve">қарма) көрсететін мемлекеттік қызметтердің саны                            32 құрайды.</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Барлық мемлекеттік көрсетілетін қызмет түрлерінен барлығы 30 қызмет автоматтандырылды, бұл 94% - ды құрайды (32 мемлекеттік көрсетілетін қызметтен), 2 қызмет ішінара автоматтандырылды.</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Сонымен </w:t>
      </w:r>
      <w:r>
        <w:rPr>
          <w:rFonts w:ascii="Times New Roman" w:hAnsi="Times New Roman" w:cs="Times New Roman" w:eastAsia="Times New Roman"/>
          <w:color w:val="auto"/>
          <w:spacing w:val="0"/>
          <w:position w:val="0"/>
          <w:sz w:val="28"/>
          <w:shd w:fill="auto" w:val="clear"/>
        </w:rPr>
        <w:t xml:space="preserve">қатар, автоматтандырылған мемлекеттік көрсетілетін қызметтердің жалпы санынан:</w:t>
      </w:r>
    </w:p>
    <w:p>
      <w:pPr>
        <w:numPr>
          <w:ilvl w:val="0"/>
          <w:numId w:val="5"/>
        </w:numPr>
        <w:tabs>
          <w:tab w:val="left" w:pos="993" w:leader="none"/>
        </w:tabs>
        <w:spacing w:before="0" w:after="0" w:line="259"/>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15 </w:t>
      </w:r>
      <w:r>
        <w:rPr>
          <w:rFonts w:ascii="Times New Roman" w:hAnsi="Times New Roman" w:cs="Times New Roman" w:eastAsia="Times New Roman"/>
          <w:color w:val="auto"/>
          <w:spacing w:val="0"/>
          <w:position w:val="0"/>
          <w:sz w:val="28"/>
          <w:shd w:fill="auto" w:val="clear"/>
        </w:rPr>
        <w:t xml:space="preserve">мемлекеттік </w:t>
      </w:r>
      <w:r>
        <w:rPr>
          <w:rFonts w:ascii="Times New Roman" w:hAnsi="Times New Roman" w:cs="Times New Roman" w:eastAsia="Times New Roman"/>
          <w:color w:val="auto"/>
          <w:spacing w:val="0"/>
          <w:position w:val="0"/>
          <w:sz w:val="28"/>
          <w:shd w:fill="auto" w:val="clear"/>
        </w:rPr>
        <w:t xml:space="preserve">көрсетілетін </w:t>
      </w:r>
      <w:r>
        <w:rPr>
          <w:rFonts w:ascii="Times New Roman" w:hAnsi="Times New Roman" w:cs="Times New Roman" w:eastAsia="Times New Roman"/>
          <w:color w:val="auto"/>
          <w:spacing w:val="0"/>
          <w:position w:val="0"/>
          <w:sz w:val="28"/>
          <w:shd w:fill="auto" w:val="clear"/>
        </w:rPr>
        <w:t xml:space="preserve">қызмет </w:t>
      </w:r>
      <w:r>
        <w:rPr>
          <w:rFonts w:ascii="Times New Roman" w:hAnsi="Times New Roman" w:cs="Times New Roman" w:eastAsia="Times New Roman"/>
          <w:color w:val="auto"/>
          <w:spacing w:val="0"/>
          <w:position w:val="0"/>
          <w:sz w:val="28"/>
          <w:shd w:fill="auto" w:val="clear"/>
        </w:rPr>
        <w:t xml:space="preserve">«Qoldau» </w:t>
      </w:r>
      <w:r>
        <w:rPr>
          <w:rFonts w:ascii="Times New Roman" w:hAnsi="Times New Roman" w:cs="Times New Roman" w:eastAsia="Times New Roman"/>
          <w:color w:val="auto"/>
          <w:spacing w:val="0"/>
          <w:position w:val="0"/>
          <w:sz w:val="28"/>
          <w:shd w:fill="auto" w:val="clear"/>
        </w:rPr>
        <w:t xml:space="preserve">АЖ ар</w:t>
      </w:r>
      <w:r>
        <w:rPr>
          <w:rFonts w:ascii="Times New Roman" w:hAnsi="Times New Roman" w:cs="Times New Roman" w:eastAsia="Times New Roman"/>
          <w:color w:val="auto"/>
          <w:spacing w:val="0"/>
          <w:position w:val="0"/>
          <w:sz w:val="28"/>
          <w:shd w:fill="auto" w:val="clear"/>
        </w:rPr>
        <w:t xml:space="preserve">қылы ықпалдастырылған;</w:t>
      </w:r>
    </w:p>
    <w:p>
      <w:pPr>
        <w:numPr>
          <w:ilvl w:val="0"/>
          <w:numId w:val="5"/>
        </w:numPr>
        <w:tabs>
          <w:tab w:val="left" w:pos="993" w:leader="none"/>
        </w:tabs>
        <w:spacing w:before="0" w:after="0" w:line="259"/>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w:t>
      </w:r>
      <w:r>
        <w:rPr>
          <w:rFonts w:ascii="Times New Roman" w:hAnsi="Times New Roman" w:cs="Times New Roman" w:eastAsia="Times New Roman"/>
          <w:color w:val="auto"/>
          <w:spacing w:val="0"/>
          <w:position w:val="0"/>
          <w:sz w:val="28"/>
          <w:shd w:fill="auto" w:val="clear"/>
        </w:rPr>
        <w:t xml:space="preserve">мемлекеттік </w:t>
      </w:r>
      <w:r>
        <w:rPr>
          <w:rFonts w:ascii="Times New Roman" w:hAnsi="Times New Roman" w:cs="Times New Roman" w:eastAsia="Times New Roman"/>
          <w:color w:val="auto"/>
          <w:spacing w:val="0"/>
          <w:position w:val="0"/>
          <w:sz w:val="28"/>
          <w:shd w:fill="auto" w:val="clear"/>
        </w:rPr>
        <w:t xml:space="preserve">көрсетілетін </w:t>
      </w:r>
      <w:r>
        <w:rPr>
          <w:rFonts w:ascii="Times New Roman" w:hAnsi="Times New Roman" w:cs="Times New Roman" w:eastAsia="Times New Roman"/>
          <w:color w:val="auto"/>
          <w:spacing w:val="0"/>
          <w:position w:val="0"/>
          <w:sz w:val="28"/>
          <w:shd w:fill="auto" w:val="clear"/>
        </w:rPr>
        <w:t xml:space="preserve">қызмет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Е-лицензиялау</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АЖ ар</w:t>
      </w:r>
      <w:r>
        <w:rPr>
          <w:rFonts w:ascii="Times New Roman" w:hAnsi="Times New Roman" w:cs="Times New Roman" w:eastAsia="Times New Roman"/>
          <w:color w:val="auto"/>
          <w:spacing w:val="0"/>
          <w:position w:val="0"/>
          <w:sz w:val="28"/>
          <w:shd w:fill="auto" w:val="clear"/>
        </w:rPr>
        <w:t xml:space="preserve">қылы ықпалдастырылған;</w:t>
      </w:r>
    </w:p>
    <w:p>
      <w:pPr>
        <w:numPr>
          <w:ilvl w:val="0"/>
          <w:numId w:val="5"/>
        </w:numPr>
        <w:tabs>
          <w:tab w:val="left" w:pos="993" w:leader="none"/>
        </w:tabs>
        <w:spacing w:before="0" w:after="0" w:line="259"/>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 </w:t>
      </w:r>
      <w:r>
        <w:rPr>
          <w:rFonts w:ascii="Times New Roman" w:hAnsi="Times New Roman" w:cs="Times New Roman" w:eastAsia="Times New Roman"/>
          <w:color w:val="auto"/>
          <w:spacing w:val="0"/>
          <w:position w:val="0"/>
          <w:sz w:val="28"/>
          <w:shd w:fill="auto" w:val="clear"/>
        </w:rPr>
        <w:t xml:space="preserve">мемлекеттік </w:t>
      </w:r>
      <w:r>
        <w:rPr>
          <w:rFonts w:ascii="Times New Roman" w:hAnsi="Times New Roman" w:cs="Times New Roman" w:eastAsia="Times New Roman"/>
          <w:color w:val="auto"/>
          <w:spacing w:val="0"/>
          <w:position w:val="0"/>
          <w:sz w:val="28"/>
          <w:shd w:fill="auto" w:val="clear"/>
        </w:rPr>
        <w:t xml:space="preserve">көрсетілетін </w:t>
      </w:r>
      <w:r>
        <w:rPr>
          <w:rFonts w:ascii="Times New Roman" w:hAnsi="Times New Roman" w:cs="Times New Roman" w:eastAsia="Times New Roman"/>
          <w:color w:val="auto"/>
          <w:spacing w:val="0"/>
          <w:position w:val="0"/>
          <w:sz w:val="28"/>
          <w:shd w:fill="auto" w:val="clear"/>
        </w:rPr>
        <w:t xml:space="preserve">қызмет </w:t>
      </w:r>
      <w:r>
        <w:rPr>
          <w:rFonts w:ascii="Times New Roman" w:hAnsi="Times New Roman" w:cs="Times New Roman" w:eastAsia="Times New Roman"/>
          <w:color w:val="auto"/>
          <w:spacing w:val="0"/>
          <w:position w:val="0"/>
          <w:sz w:val="28"/>
          <w:shd w:fill="auto" w:val="clear"/>
        </w:rPr>
        <w:t xml:space="preserve">«E-gov» </w:t>
      </w:r>
      <w:r>
        <w:rPr>
          <w:rFonts w:ascii="Times New Roman" w:hAnsi="Times New Roman" w:cs="Times New Roman" w:eastAsia="Times New Roman"/>
          <w:color w:val="auto"/>
          <w:spacing w:val="0"/>
          <w:position w:val="0"/>
          <w:sz w:val="28"/>
          <w:shd w:fill="auto" w:val="clear"/>
        </w:rPr>
        <w:t xml:space="preserve">порталы ар</w:t>
      </w:r>
      <w:r>
        <w:rPr>
          <w:rFonts w:ascii="Times New Roman" w:hAnsi="Times New Roman" w:cs="Times New Roman" w:eastAsia="Times New Roman"/>
          <w:color w:val="auto"/>
          <w:spacing w:val="0"/>
          <w:position w:val="0"/>
          <w:sz w:val="28"/>
          <w:shd w:fill="auto" w:val="clear"/>
        </w:rPr>
        <w:t xml:space="preserve">қылы.  </w:t>
      </w:r>
    </w:p>
    <w:p>
      <w:pPr>
        <w:tabs>
          <w:tab w:val="left" w:pos="993" w:leader="none"/>
        </w:tabs>
        <w:spacing w:before="0" w:after="0" w:line="259"/>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Мемлекеттік қызметтерді көрсету мәселелері бойынша халықты ақпараттандыру үшін барлық мемлекеттік мекемелерде көрнекі ақпарат бар стендтер орналастырылған (стандарттар, өтініштердің үлгілері, мемлекеттік қызметтерді көрсетуге жауаптылардың Т.А.Ә.). Мемлекеттік қызметтерді көрсететін мемлекеттік органдардың ресми интернет-ресурстарында анықтамалық ақпарат (мемлекеттік </w:t>
      </w:r>
      <w:r>
        <w:rPr>
          <w:rFonts w:ascii="Times New Roman" w:hAnsi="Times New Roman" w:cs="Times New Roman" w:eastAsia="Times New Roman"/>
          <w:color w:val="auto"/>
          <w:spacing w:val="0"/>
          <w:position w:val="0"/>
          <w:sz w:val="28"/>
          <w:shd w:fill="auto" w:val="clear"/>
        </w:rPr>
        <w:t xml:space="preserve">көрсетілетін</w:t>
      </w:r>
      <w:r>
        <w:rPr>
          <w:rFonts w:ascii="Times New Roman" w:hAnsi="Times New Roman" w:cs="Times New Roman" w:eastAsia="Times New Roman"/>
          <w:color w:val="auto"/>
          <w:spacing w:val="0"/>
          <w:position w:val="0"/>
          <w:sz w:val="28"/>
          <w:shd w:fill="auto" w:val="clear"/>
        </w:rPr>
        <w:t xml:space="preserve"> қызметтер тізілімі, стандарттар, өтініштер үлгілері, </w:t>
      </w:r>
      <w:r>
        <w:rPr>
          <w:rFonts w:ascii="Times New Roman" w:hAnsi="Times New Roman" w:cs="Times New Roman" w:eastAsia="Times New Roman"/>
          <w:color w:val="auto"/>
          <w:spacing w:val="0"/>
          <w:position w:val="0"/>
          <w:sz w:val="28"/>
          <w:shd w:fill="auto" w:val="clear"/>
        </w:rPr>
        <w:t xml:space="preserve">көрсетілетін </w:t>
      </w:r>
      <w:r>
        <w:rPr>
          <w:rFonts w:ascii="Times New Roman" w:hAnsi="Times New Roman" w:cs="Times New Roman" w:eastAsia="Times New Roman"/>
          <w:color w:val="auto"/>
          <w:spacing w:val="0"/>
          <w:position w:val="0"/>
          <w:sz w:val="28"/>
          <w:shd w:fill="auto" w:val="clear"/>
        </w:rPr>
        <w:t xml:space="preserve">қызметтер паспорттары) орналастырылған "мемлекеттік </w:t>
      </w:r>
      <w:r>
        <w:rPr>
          <w:rFonts w:ascii="Times New Roman" w:hAnsi="Times New Roman" w:cs="Times New Roman" w:eastAsia="Times New Roman"/>
          <w:color w:val="auto"/>
          <w:spacing w:val="0"/>
          <w:position w:val="0"/>
          <w:sz w:val="28"/>
          <w:shd w:fill="auto" w:val="clear"/>
        </w:rPr>
        <w:t xml:space="preserve">көрсетілетін</w:t>
      </w:r>
      <w:r>
        <w:rPr>
          <w:rFonts w:ascii="Times New Roman" w:hAnsi="Times New Roman" w:cs="Times New Roman" w:eastAsia="Times New Roman"/>
          <w:color w:val="auto"/>
          <w:spacing w:val="0"/>
          <w:position w:val="0"/>
          <w:sz w:val="28"/>
          <w:shd w:fill="auto" w:val="clear"/>
        </w:rPr>
        <w:t xml:space="preserve"> қызметтер" бөлімі іске қосылған, көрсетілетін қызметтерді ыңғайлы алу үшін "электрондық үкімет" және "электрондық лицензиялау" порталдарына көшуге сілтемелер бар электрондық форматта.</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Мемлекеттік </w:t>
      </w:r>
      <w:r>
        <w:rPr>
          <w:rFonts w:ascii="Times New Roman" w:hAnsi="Times New Roman" w:cs="Times New Roman" w:eastAsia="Times New Roman"/>
          <w:color w:val="auto"/>
          <w:spacing w:val="0"/>
          <w:position w:val="0"/>
          <w:sz w:val="28"/>
          <w:shd w:fill="auto" w:val="clear"/>
        </w:rPr>
        <w:t xml:space="preserve">көрсетілетін </w:t>
      </w:r>
      <w:r>
        <w:rPr>
          <w:rFonts w:ascii="Times New Roman" w:hAnsi="Times New Roman" w:cs="Times New Roman" w:eastAsia="Times New Roman"/>
          <w:color w:val="auto"/>
          <w:spacing w:val="0"/>
          <w:position w:val="0"/>
          <w:sz w:val="28"/>
          <w:shd w:fill="auto" w:val="clear"/>
        </w:rPr>
        <w:t xml:space="preserve">қызметтердің жалпы санынан                              23 қызмет бойынша өтініштерді қабылдау және мемлекеттік қызметтерді көрсету нәтижелерін беру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электронды</w:t>
      </w:r>
      <w:r>
        <w:rPr>
          <w:rFonts w:ascii="Times New Roman" w:hAnsi="Times New Roman" w:cs="Times New Roman" w:eastAsia="Times New Roman"/>
          <w:b/>
          <w:color w:val="auto"/>
          <w:spacing w:val="0"/>
          <w:position w:val="0"/>
          <w:sz w:val="28"/>
          <w:shd w:fill="auto" w:val="clear"/>
        </w:rPr>
        <w:t xml:space="preserve">қ үкімет</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веб порталы</w:t>
      </w:r>
      <w:r>
        <w:rPr>
          <w:rFonts w:ascii="Times New Roman" w:hAnsi="Times New Roman" w:cs="Times New Roman" w:eastAsia="Times New Roman"/>
          <w:color w:val="auto"/>
          <w:spacing w:val="0"/>
          <w:position w:val="0"/>
          <w:sz w:val="28"/>
          <w:shd w:fill="auto" w:val="clear"/>
        </w:rPr>
        <w:t xml:space="preserve"> ар</w:t>
      </w:r>
      <w:r>
        <w:rPr>
          <w:rFonts w:ascii="Times New Roman" w:hAnsi="Times New Roman" w:cs="Times New Roman" w:eastAsia="Times New Roman"/>
          <w:color w:val="auto"/>
          <w:spacing w:val="0"/>
          <w:position w:val="0"/>
          <w:sz w:val="28"/>
          <w:shd w:fill="auto" w:val="clear"/>
        </w:rPr>
        <w:t xml:space="preserve">қылы жүзеге асырылады,</w:t>
      </w:r>
    </w:p>
    <w:p>
      <w:pPr>
        <w:spacing w:before="0" w:after="0" w:line="240"/>
        <w:ind w:right="0" w:left="0" w:firstLine="708"/>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өтініштерді</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қабылдау</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және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мемлекеттік қызмет көрсету нәтижелерін беру баламалы негізде 6 мемлекеттік көрсетілетін қызмет бойынша жүзеге асырылады: </w:t>
      </w:r>
      <w:r>
        <w:rPr>
          <w:rFonts w:ascii="Times New Roman" w:hAnsi="Times New Roman" w:cs="Times New Roman" w:eastAsia="Times New Roman"/>
          <w:b/>
          <w:color w:val="auto"/>
          <w:spacing w:val="0"/>
          <w:position w:val="0"/>
          <w:sz w:val="28"/>
          <w:shd w:fill="auto" w:val="clear"/>
        </w:rPr>
        <w:t xml:space="preserve">облыстың, аудандардың жергілікті атқарушы органдары және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электронды</w:t>
      </w:r>
      <w:r>
        <w:rPr>
          <w:rFonts w:ascii="Times New Roman" w:hAnsi="Times New Roman" w:cs="Times New Roman" w:eastAsia="Times New Roman"/>
          <w:b/>
          <w:color w:val="auto"/>
          <w:spacing w:val="0"/>
          <w:position w:val="0"/>
          <w:sz w:val="28"/>
          <w:shd w:fill="auto" w:val="clear"/>
        </w:rPr>
        <w:t xml:space="preserve">қ үкімет</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веб-порталы:</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Тракторларды</w:t>
      </w:r>
      <w:r>
        <w:rPr>
          <w:rFonts w:ascii="Times New Roman" w:hAnsi="Times New Roman" w:cs="Times New Roman" w:eastAsia="Times New Roman"/>
          <w:color w:val="auto"/>
          <w:spacing w:val="0"/>
          <w:position w:val="0"/>
          <w:sz w:val="28"/>
          <w:shd w:fill="auto" w:val="clear"/>
        </w:rPr>
        <w:t xml:space="preserve">ң және олардың базасында жасалған өздігінен жүретін шассилер мен механизмдердің, монтаждалған арнайы жабдығы бар тіркемелерді қоса алғанда, олардың тіркемелерінің, өздігінен жүретін ауыл шаруашылығы, мелиоративтік және жол-құрылыс машиналары мен механизмдерінің, олардың тіркемелерінің кепілін мемлекеттік тіркеу (тіркеуден шығару), өзгерістерді, толықтыруларды тіркеу (оның ішінде меншік құқығының басқа тұлғаға ауысуы, талап ету құқығын басқаға беру, кейіннен кепілге (қайта кепілге) беру) және тіркелген кепілдің қолданысын, өтімділігі жоғары арнайы машиналар;</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Тракторларды ж</w:t>
      </w:r>
      <w:r>
        <w:rPr>
          <w:rFonts w:ascii="Times New Roman" w:hAnsi="Times New Roman" w:cs="Times New Roman" w:eastAsia="Times New Roman"/>
          <w:color w:val="auto"/>
          <w:spacing w:val="0"/>
          <w:position w:val="0"/>
          <w:sz w:val="28"/>
          <w:shd w:fill="auto" w:val="clear"/>
        </w:rPr>
        <w:t xml:space="preserve">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w:t>
      </w:r>
      <w:r>
        <w:rPr>
          <w:rFonts w:ascii="Times New Roman" w:hAnsi="Times New Roman" w:cs="Times New Roman" w:eastAsia="Times New Roman"/>
          <w:color w:val="auto"/>
          <w:spacing w:val="0"/>
          <w:position w:val="0"/>
          <w:sz w:val="28"/>
          <w:shd w:fill="auto" w:val="clear"/>
        </w:rPr>
        <w:t xml:space="preserve">Тракторларды ж</w:t>
      </w:r>
      <w:r>
        <w:rPr>
          <w:rFonts w:ascii="Times New Roman" w:hAnsi="Times New Roman" w:cs="Times New Roman" w:eastAsia="Times New Roman"/>
          <w:color w:val="auto"/>
          <w:spacing w:val="0"/>
          <w:position w:val="0"/>
          <w:sz w:val="28"/>
          <w:shd w:fill="auto" w:val="clear"/>
        </w:rPr>
        <w:t xml:space="preserve">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жыл сайынғы мемлекеттік техникалық байқаудан өткізу;</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Жер учаскелеріні</w:t>
      </w:r>
      <w:r>
        <w:rPr>
          <w:rFonts w:ascii="Times New Roman" w:hAnsi="Times New Roman" w:cs="Times New Roman" w:eastAsia="Times New Roman"/>
          <w:color w:val="auto"/>
          <w:spacing w:val="0"/>
          <w:position w:val="0"/>
          <w:sz w:val="28"/>
          <w:shd w:fill="auto" w:val="clear"/>
        </w:rPr>
        <w:t xml:space="preserve">ң бөлінетіндігі мен бөлінбейтіндігін айқындау;</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Жер учаскесін жеке меншікке бір рет не б</w:t>
      </w:r>
      <w:r>
        <w:rPr>
          <w:rFonts w:ascii="Times New Roman" w:hAnsi="Times New Roman" w:cs="Times New Roman" w:eastAsia="Times New Roman"/>
          <w:color w:val="auto"/>
          <w:spacing w:val="0"/>
          <w:position w:val="0"/>
          <w:sz w:val="28"/>
          <w:shd w:fill="auto" w:val="clear"/>
        </w:rPr>
        <w:t xml:space="preserve">өліп-бөліп сату;</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w:t>
      </w:r>
      <w:r>
        <w:rPr>
          <w:rFonts w:ascii="Times New Roman" w:hAnsi="Times New Roman" w:cs="Times New Roman" w:eastAsia="Times New Roman"/>
          <w:color w:val="auto"/>
          <w:spacing w:val="0"/>
          <w:position w:val="0"/>
          <w:sz w:val="28"/>
          <w:shd w:fill="auto" w:val="clear"/>
        </w:rPr>
        <w:t xml:space="preserve">Жер учаскесін алу</w:t>
      </w:r>
      <w:r>
        <w:rPr>
          <w:rFonts w:ascii="Times New Roman" w:hAnsi="Times New Roman" w:cs="Times New Roman" w:eastAsia="Times New Roman"/>
          <w:color w:val="auto"/>
          <w:spacing w:val="0"/>
          <w:position w:val="0"/>
          <w:sz w:val="28"/>
          <w:shd w:fill="auto" w:val="clear"/>
        </w:rPr>
        <w:t xml:space="preserve">ға кезекке қою.</w:t>
      </w:r>
    </w:p>
    <w:p>
      <w:pPr>
        <w:spacing w:before="0" w:after="0" w:line="240"/>
        <w:ind w:right="0" w:left="0" w:firstLine="708"/>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Мемлекеттік корпорация, облыстарды</w:t>
      </w:r>
      <w:r>
        <w:rPr>
          <w:rFonts w:ascii="Times New Roman" w:hAnsi="Times New Roman" w:cs="Times New Roman" w:eastAsia="Times New Roman"/>
          <w:b/>
          <w:color w:val="auto"/>
          <w:spacing w:val="0"/>
          <w:position w:val="0"/>
          <w:sz w:val="28"/>
          <w:shd w:fill="auto" w:val="clear"/>
        </w:rPr>
        <w:t xml:space="preserve">ң, аудандардың жергілікті атқарушы органдары және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электронды</w:t>
      </w:r>
      <w:r>
        <w:rPr>
          <w:rFonts w:ascii="Times New Roman" w:hAnsi="Times New Roman" w:cs="Times New Roman" w:eastAsia="Times New Roman"/>
          <w:b/>
          <w:color w:val="auto"/>
          <w:spacing w:val="0"/>
          <w:position w:val="0"/>
          <w:sz w:val="28"/>
          <w:shd w:fill="auto" w:val="clear"/>
        </w:rPr>
        <w:t xml:space="preserve">қ үкіметтің</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веб-порталы</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Мемлекеттік к</w:t>
      </w:r>
      <w:r>
        <w:rPr>
          <w:rFonts w:ascii="Times New Roman" w:hAnsi="Times New Roman" w:cs="Times New Roman" w:eastAsia="Times New Roman"/>
          <w:color w:val="auto"/>
          <w:spacing w:val="0"/>
          <w:position w:val="0"/>
          <w:sz w:val="28"/>
          <w:shd w:fill="auto" w:val="clear"/>
        </w:rPr>
        <w:t xml:space="preserve">өрсетілетін қызмет 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мемлекеттік тіркеу (қайта тіркеу), тіркеу есебінен шығару және тіркеу құжатын (телнұсқасын) беру.</w:t>
      </w:r>
    </w:p>
    <w:p>
      <w:pPr>
        <w:spacing w:before="0" w:after="0" w:line="240"/>
        <w:ind w:right="0" w:left="0" w:firstLine="708"/>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Мемлекеттік корпорация ж</w:t>
      </w:r>
      <w:r>
        <w:rPr>
          <w:rFonts w:ascii="Times New Roman" w:hAnsi="Times New Roman" w:cs="Times New Roman" w:eastAsia="Times New Roman"/>
          <w:b/>
          <w:color w:val="auto"/>
          <w:spacing w:val="0"/>
          <w:position w:val="0"/>
          <w:sz w:val="28"/>
          <w:shd w:fill="auto" w:val="clear"/>
        </w:rPr>
        <w:t xml:space="preserve">әне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электронды</w:t>
      </w:r>
      <w:r>
        <w:rPr>
          <w:rFonts w:ascii="Times New Roman" w:hAnsi="Times New Roman" w:cs="Times New Roman" w:eastAsia="Times New Roman"/>
          <w:b/>
          <w:color w:val="auto"/>
          <w:spacing w:val="0"/>
          <w:position w:val="0"/>
          <w:sz w:val="28"/>
          <w:shd w:fill="auto" w:val="clear"/>
        </w:rPr>
        <w:t xml:space="preserve">қ үкімет</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веб-порталы ар</w:t>
      </w:r>
      <w:r>
        <w:rPr>
          <w:rFonts w:ascii="Times New Roman" w:hAnsi="Times New Roman" w:cs="Times New Roman" w:eastAsia="Times New Roman"/>
          <w:b/>
          <w:color w:val="auto"/>
          <w:spacing w:val="0"/>
          <w:position w:val="0"/>
          <w:sz w:val="28"/>
          <w:shd w:fill="auto" w:val="clear"/>
        </w:rPr>
        <w:t xml:space="preserve">қылы</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Мемлекеттік к</w:t>
      </w:r>
      <w:r>
        <w:rPr>
          <w:rFonts w:ascii="Times New Roman" w:hAnsi="Times New Roman" w:cs="Times New Roman" w:eastAsia="Times New Roman"/>
          <w:color w:val="auto"/>
          <w:spacing w:val="0"/>
          <w:position w:val="0"/>
          <w:sz w:val="28"/>
          <w:shd w:fill="auto" w:val="clear"/>
        </w:rPr>
        <w:t xml:space="preserve">өрсетілетін қызмет Агроөнеркәсіптік кешен субъектісі инвестициялық салынымдар кезінде жұмсаған шығыстардың бір бөлігінің орнын толтыру бойынша субсидиялау.</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Агро</w:t>
      </w:r>
      <w:r>
        <w:rPr>
          <w:rFonts w:ascii="Times New Roman" w:hAnsi="Times New Roman" w:cs="Times New Roman" w:eastAsia="Times New Roman"/>
          <w:color w:val="auto"/>
          <w:spacing w:val="0"/>
          <w:position w:val="0"/>
          <w:sz w:val="28"/>
          <w:shd w:fill="auto" w:val="clear"/>
        </w:rPr>
        <w:t xml:space="preserve">өнеркәсіптік кешен субъектілерін кредиттеу кезіндегі сыйақы мөлшерлемесін, сондай-ақ ауыл шаруашылық жануарларын, техника мен технологиялық жабдық сатып алу субъектілерін субсидиялау.</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2021 </w:t>
      </w:r>
      <w:r>
        <w:rPr>
          <w:rFonts w:ascii="Times New Roman" w:hAnsi="Times New Roman" w:cs="Times New Roman" w:eastAsia="Times New Roman"/>
          <w:color w:val="auto"/>
          <w:spacing w:val="0"/>
          <w:position w:val="0"/>
          <w:sz w:val="28"/>
          <w:shd w:fill="auto" w:val="clear"/>
        </w:rPr>
        <w:t xml:space="preserve">жыл</w:t>
      </w:r>
      <w:r>
        <w:rPr>
          <w:rFonts w:ascii="Times New Roman" w:hAnsi="Times New Roman" w:cs="Times New Roman" w:eastAsia="Times New Roman"/>
          <w:color w:val="auto"/>
          <w:spacing w:val="0"/>
          <w:position w:val="0"/>
          <w:sz w:val="28"/>
          <w:shd w:fill="auto" w:val="clear"/>
        </w:rPr>
        <w:t xml:space="preserve">ғы 4 тоқсанда Басқарма барлығы 4132 мемлекеттік қызмет көрсетті, оның ішінде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электронды</w:t>
      </w:r>
      <w:r>
        <w:rPr>
          <w:rFonts w:ascii="Times New Roman" w:hAnsi="Times New Roman" w:cs="Times New Roman" w:eastAsia="Times New Roman"/>
          <w:color w:val="auto"/>
          <w:spacing w:val="0"/>
          <w:position w:val="0"/>
          <w:sz w:val="28"/>
          <w:shd w:fill="auto" w:val="clear"/>
        </w:rPr>
        <w:t xml:space="preserve">қ үкімет</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веб-порталы ар</w:t>
      </w:r>
      <w:r>
        <w:rPr>
          <w:rFonts w:ascii="Times New Roman" w:hAnsi="Times New Roman" w:cs="Times New Roman" w:eastAsia="Times New Roman"/>
          <w:color w:val="auto"/>
          <w:spacing w:val="0"/>
          <w:position w:val="0"/>
          <w:sz w:val="28"/>
          <w:shd w:fill="auto" w:val="clear"/>
        </w:rPr>
        <w:t xml:space="preserve">қылы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4114, </w:t>
      </w:r>
      <w:r>
        <w:rPr>
          <w:rFonts w:ascii="Times New Roman" w:hAnsi="Times New Roman" w:cs="Times New Roman" w:eastAsia="Times New Roman"/>
          <w:color w:val="auto"/>
          <w:spacing w:val="0"/>
          <w:position w:val="0"/>
          <w:sz w:val="28"/>
          <w:shd w:fill="auto" w:val="clear"/>
        </w:rPr>
        <w:t xml:space="preserve">к</w:t>
      </w:r>
      <w:r>
        <w:rPr>
          <w:rFonts w:ascii="Times New Roman" w:hAnsi="Times New Roman" w:cs="Times New Roman" w:eastAsia="Times New Roman"/>
          <w:color w:val="auto"/>
          <w:spacing w:val="0"/>
          <w:position w:val="0"/>
          <w:sz w:val="28"/>
          <w:shd w:fill="auto" w:val="clear"/>
        </w:rPr>
        <w:t xml:space="preserve">өрсетілетін қызметті беруші арқылы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18.</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Барлы</w:t>
      </w:r>
      <w:r>
        <w:rPr>
          <w:rFonts w:ascii="Times New Roman" w:hAnsi="Times New Roman" w:cs="Times New Roman" w:eastAsia="Times New Roman"/>
          <w:color w:val="auto"/>
          <w:spacing w:val="0"/>
          <w:position w:val="0"/>
          <w:sz w:val="28"/>
          <w:shd w:fill="auto" w:val="clear"/>
        </w:rPr>
        <w:t xml:space="preserve">ғы 2021 басқармада 20674 қызмет көрсетілді, оның ішінде: 1-ші тоқсанда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2042; 2-</w:t>
      </w:r>
      <w:r>
        <w:rPr>
          <w:rFonts w:ascii="Times New Roman" w:hAnsi="Times New Roman" w:cs="Times New Roman" w:eastAsia="Times New Roman"/>
          <w:color w:val="auto"/>
          <w:spacing w:val="0"/>
          <w:position w:val="0"/>
          <w:sz w:val="28"/>
          <w:shd w:fill="auto" w:val="clear"/>
        </w:rPr>
        <w:t xml:space="preserve">ші </w:t>
      </w:r>
      <w:r>
        <w:rPr>
          <w:rFonts w:ascii="Times New Roman" w:hAnsi="Times New Roman" w:cs="Times New Roman" w:eastAsia="Times New Roman"/>
          <w:color w:val="auto"/>
          <w:spacing w:val="0"/>
          <w:position w:val="0"/>
          <w:sz w:val="28"/>
          <w:shd w:fill="auto" w:val="clear"/>
        </w:rPr>
        <w:t xml:space="preserve">то</w:t>
      </w:r>
      <w:r>
        <w:rPr>
          <w:rFonts w:ascii="Times New Roman" w:hAnsi="Times New Roman" w:cs="Times New Roman" w:eastAsia="Times New Roman"/>
          <w:color w:val="auto"/>
          <w:spacing w:val="0"/>
          <w:position w:val="0"/>
          <w:sz w:val="28"/>
          <w:shd w:fill="auto" w:val="clear"/>
        </w:rPr>
        <w:t xml:space="preserve">қсанда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5897; 3-</w:t>
      </w:r>
      <w:r>
        <w:rPr>
          <w:rFonts w:ascii="Times New Roman" w:hAnsi="Times New Roman" w:cs="Times New Roman" w:eastAsia="Times New Roman"/>
          <w:color w:val="auto"/>
          <w:spacing w:val="0"/>
          <w:position w:val="0"/>
          <w:sz w:val="28"/>
          <w:shd w:fill="auto" w:val="clear"/>
        </w:rPr>
        <w:t xml:space="preserve">ші </w:t>
      </w:r>
      <w:r>
        <w:rPr>
          <w:rFonts w:ascii="Times New Roman" w:hAnsi="Times New Roman" w:cs="Times New Roman" w:eastAsia="Times New Roman"/>
          <w:color w:val="auto"/>
          <w:spacing w:val="0"/>
          <w:position w:val="0"/>
          <w:sz w:val="28"/>
          <w:shd w:fill="auto" w:val="clear"/>
        </w:rPr>
        <w:t xml:space="preserve">то</w:t>
      </w:r>
      <w:r>
        <w:rPr>
          <w:rFonts w:ascii="Times New Roman" w:hAnsi="Times New Roman" w:cs="Times New Roman" w:eastAsia="Times New Roman"/>
          <w:color w:val="auto"/>
          <w:spacing w:val="0"/>
          <w:position w:val="0"/>
          <w:sz w:val="28"/>
          <w:shd w:fill="auto" w:val="clear"/>
        </w:rPr>
        <w:t xml:space="preserve">қсанда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8603 </w:t>
      </w:r>
      <w:r>
        <w:rPr>
          <w:rFonts w:ascii="Times New Roman" w:hAnsi="Times New Roman" w:cs="Times New Roman" w:eastAsia="Times New Roman"/>
          <w:color w:val="auto"/>
          <w:spacing w:val="0"/>
          <w:position w:val="0"/>
          <w:sz w:val="28"/>
          <w:shd w:fill="auto" w:val="clear"/>
        </w:rPr>
        <w:t xml:space="preserve">ж</w:t>
      </w:r>
      <w:r>
        <w:rPr>
          <w:rFonts w:ascii="Times New Roman" w:hAnsi="Times New Roman" w:cs="Times New Roman" w:eastAsia="Times New Roman"/>
          <w:color w:val="auto"/>
          <w:spacing w:val="0"/>
          <w:position w:val="0"/>
          <w:sz w:val="28"/>
          <w:shd w:fill="auto" w:val="clear"/>
        </w:rPr>
        <w:t xml:space="preserve">әне 4-ші тоқсанда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4132.</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Мемлекеттік қызметтер көрсету мәселелері бойынша</w:t>
      </w:r>
      <w:r>
        <w:rPr>
          <w:rFonts w:ascii="Times New Roman" w:hAnsi="Times New Roman" w:cs="Times New Roman" w:eastAsia="Times New Roman"/>
          <w:b/>
          <w:color w:val="auto"/>
          <w:spacing w:val="0"/>
          <w:position w:val="0"/>
          <w:sz w:val="28"/>
          <w:shd w:fill="auto" w:val="clear"/>
        </w:rPr>
        <w:t xml:space="preserve"> көрсетілетін қызметті алушылардың арыз-шағымдары туралы ақпарат  </w:t>
      </w:r>
    </w:p>
    <w:p>
      <w:pPr>
        <w:spacing w:before="0" w:after="0" w:line="240"/>
        <w:ind w:right="0" w:left="0" w:firstLine="708"/>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2021 </w:t>
      </w:r>
      <w:r>
        <w:rPr>
          <w:rFonts w:ascii="Times New Roman" w:hAnsi="Times New Roman" w:cs="Times New Roman" w:eastAsia="Times New Roman"/>
          <w:color w:val="auto"/>
          <w:spacing w:val="0"/>
          <w:position w:val="0"/>
          <w:sz w:val="28"/>
          <w:shd w:fill="auto" w:val="clear"/>
        </w:rPr>
        <w:t xml:space="preserve">жылы Бас</w:t>
      </w:r>
      <w:r>
        <w:rPr>
          <w:rFonts w:ascii="Times New Roman" w:hAnsi="Times New Roman" w:cs="Times New Roman" w:eastAsia="Times New Roman"/>
          <w:color w:val="auto"/>
          <w:spacing w:val="0"/>
          <w:position w:val="0"/>
          <w:sz w:val="28"/>
          <w:shd w:fill="auto" w:val="clear"/>
        </w:rPr>
        <w:t xml:space="preserve">қармаға үш арыз-шағым келіп түсті, мемлекеттік көрсетілетін қызметтер бойынша өтінімдерді қарау кезінде негізсіз бас тарту фактілері анықталды, осы фактілер бойынша Басқарманың қызметкерлері тәртіптік жауапкершілікке тартылды. Көрсетілетін қызметті алушының талаптары қаралып,  қанағаттандырылды.</w:t>
      </w: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tabs>
          <w:tab w:val="left" w:pos="9214" w:leader="none"/>
        </w:tabs>
        <w:spacing w:before="0" w:after="0" w:line="240"/>
        <w:ind w:right="0" w:left="0" w:firstLine="708"/>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5">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